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5C59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/>
        </w:rPr>
      </w:pPr>
      <w:bookmarkStart w:id="0" w:name="OLE_LINK1"/>
      <w:r>
        <w:rPr>
          <w:rFonts w:hint="eastAsia"/>
        </w:rPr>
        <w:t>铜闸阀、铜截止阀及铜排气阀</w:t>
      </w:r>
      <w:bookmarkEnd w:id="0"/>
      <w:r>
        <w:rPr>
          <w:rFonts w:hint="eastAsia"/>
        </w:rPr>
        <w:t>的技术要求</w:t>
      </w:r>
    </w:p>
    <w:p w14:paraId="5B7E4B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1.标准要求</w:t>
      </w:r>
    </w:p>
    <w:p w14:paraId="3A533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1.本次所招产品，应满足或高于GB/T 8464《铁制、铜制和不锈钢制螺纹连接阀门》中规定的技术要求；试验方法满足GB/T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13927《工业阀门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压力试验》中规定的标准要求；</w:t>
      </w:r>
    </w:p>
    <w:p w14:paraId="21A86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2.技术性能及材质要求</w:t>
      </w:r>
    </w:p>
    <w:p w14:paraId="42631F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2.1压力-温度要求：额定值按GB/T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15530.8的规定；</w:t>
      </w:r>
    </w:p>
    <w:p w14:paraId="420977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default" w:eastAsia="宋体"/>
          <w:lang w:val="en-US" w:eastAsia="zh-CN"/>
        </w:rPr>
      </w:pPr>
      <w:r>
        <w:rPr>
          <w:rFonts w:hint="eastAsia"/>
        </w:rPr>
        <w:t>2.2阀体、阀盖、</w:t>
      </w:r>
      <w:r>
        <w:rPr>
          <w:rFonts w:hint="eastAsia"/>
          <w:lang w:val="en-US" w:eastAsia="zh-CN"/>
        </w:rPr>
        <w:t>启闭件</w:t>
      </w:r>
    </w:p>
    <w:p w14:paraId="61360A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阀体、阀盖、启闭件采用黄铜HPb59-1或更优材质，阀体采用铜棒红冲热锻压工艺加工锻造（严禁阀体采用模具铸造）。</w:t>
      </w:r>
    </w:p>
    <w:p w14:paraId="08C550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2.3阀杆材质采用</w:t>
      </w:r>
      <w:r>
        <w:rPr>
          <w:rFonts w:hint="eastAsia"/>
          <w:lang w:val="en-US" w:eastAsia="zh-CN"/>
        </w:rPr>
        <w:t>黄铜HPb59-1</w:t>
      </w:r>
      <w:r>
        <w:rPr>
          <w:rFonts w:hint="eastAsia"/>
        </w:rPr>
        <w:t>或更优材质。</w:t>
      </w:r>
    </w:p>
    <w:p w14:paraId="3E3065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2.4密封</w:t>
      </w:r>
    </w:p>
    <w:p w14:paraId="3A9AD0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  <w:b/>
          <w:bCs/>
        </w:rPr>
      </w:pPr>
      <w:r>
        <w:rPr>
          <w:rFonts w:hint="eastAsia"/>
        </w:rPr>
        <w:t>阀杆与阀盖的密封：选用安全无害密封材质，具有良好密封性能，</w:t>
      </w:r>
      <w:r>
        <w:rPr>
          <w:rFonts w:hint="eastAsia"/>
          <w:b/>
          <w:bCs/>
        </w:rPr>
        <w:t>采用防盗免维护结构。</w:t>
      </w:r>
    </w:p>
    <w:p w14:paraId="624D22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2.5用于生活饮用水管道上的阀门的卫生性能应符合GB/T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17219中的规定。</w:t>
      </w:r>
    </w:p>
    <w:p w14:paraId="427EB6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3.外观：阀门表面不应有砂眼、裂纹、疏松、非金属夹杂等缺陷；</w:t>
      </w:r>
    </w:p>
    <w:p w14:paraId="0CBF1E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4.标志：阀门的标志符合GB/T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12220</w:t>
      </w:r>
      <w:bookmarkStart w:id="1" w:name="_GoBack"/>
      <w:bookmarkEnd w:id="1"/>
      <w:r>
        <w:rPr>
          <w:rFonts w:hint="eastAsia"/>
        </w:rPr>
        <w:t>《</w:t>
      </w:r>
      <w:r>
        <w:rPr>
          <w:rFonts w:hint="eastAsia"/>
          <w:lang w:val="en-US" w:eastAsia="zh-CN"/>
        </w:rPr>
        <w:t>工业</w:t>
      </w:r>
      <w:r>
        <w:rPr>
          <w:rFonts w:hint="eastAsia"/>
        </w:rPr>
        <w:t>阀门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标志》规定，品牌标志、相关参数与阀体一体成型，能进行质量跟踪。</w:t>
      </w:r>
    </w:p>
    <w:p w14:paraId="482AF9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所选用的产品性能档次须相当于或优于以下品牌同档次及以上：竹箦阀业、盾安、埃美柯。</w:t>
      </w:r>
    </w:p>
    <w:sectPr>
      <w:pgSz w:w="11906" w:h="16838"/>
      <w:pgMar w:top="1440" w:right="1080" w:bottom="1440" w:left="108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2YWFiNGU3N2MxOGU1NjEwZWEwMTdiZWQxMTE4YjgifQ=="/>
  </w:docVars>
  <w:rsids>
    <w:rsidRoot w:val="2CD83CB0"/>
    <w:rsid w:val="02042FFB"/>
    <w:rsid w:val="02923174"/>
    <w:rsid w:val="02C0474B"/>
    <w:rsid w:val="091D35B7"/>
    <w:rsid w:val="09A8018A"/>
    <w:rsid w:val="0E325F0F"/>
    <w:rsid w:val="0E78533C"/>
    <w:rsid w:val="10A027C0"/>
    <w:rsid w:val="15C54713"/>
    <w:rsid w:val="1F6139F7"/>
    <w:rsid w:val="252F0A69"/>
    <w:rsid w:val="2A622030"/>
    <w:rsid w:val="2ABB76CF"/>
    <w:rsid w:val="2CD83CB0"/>
    <w:rsid w:val="326C1931"/>
    <w:rsid w:val="33AC26E0"/>
    <w:rsid w:val="3A9422F1"/>
    <w:rsid w:val="3D091EB2"/>
    <w:rsid w:val="40EB19F9"/>
    <w:rsid w:val="41F525BE"/>
    <w:rsid w:val="43913B89"/>
    <w:rsid w:val="464C4C74"/>
    <w:rsid w:val="48D00FD2"/>
    <w:rsid w:val="4A0831AC"/>
    <w:rsid w:val="4CC17B5E"/>
    <w:rsid w:val="4F693F18"/>
    <w:rsid w:val="501F2014"/>
    <w:rsid w:val="50221605"/>
    <w:rsid w:val="53602C29"/>
    <w:rsid w:val="561E3263"/>
    <w:rsid w:val="57C5538E"/>
    <w:rsid w:val="68D833F5"/>
    <w:rsid w:val="6D40570F"/>
    <w:rsid w:val="6E294221"/>
    <w:rsid w:val="72460A0C"/>
    <w:rsid w:val="72C04168"/>
    <w:rsid w:val="74450D1C"/>
    <w:rsid w:val="76A00CB6"/>
    <w:rsid w:val="76DF38D3"/>
    <w:rsid w:val="79640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387</Words>
  <Characters>465</Characters>
  <Lines>0</Lines>
  <Paragraphs>0</Paragraphs>
  <TotalTime>150</TotalTime>
  <ScaleCrop>false</ScaleCrop>
  <LinksUpToDate>false</LinksUpToDate>
  <CharactersWithSpaces>472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2024-07-22T03:11:00Z</dcterms:created>
  <dc:creator>WPS_1657701953</dc:creator>
  <cp:lastModifiedBy>WPS_1657701953</cp:lastModifiedBy>
  <dcterms:modified xsi:type="dcterms:W3CDTF">2024-07-31T00:39:36Z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8422CDED77C447FABFA599E67F49B634_11</vt:lpwstr>
  </property>
</Properties>
</file>